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C" w:rsidRDefault="00F51D8C" w:rsidP="00500284">
      <w:pPr>
        <w:tabs>
          <w:tab w:val="left" w:pos="5670"/>
        </w:tabs>
        <w:spacing w:beforeLines="40" w:after="40" w:line="360" w:lineRule="auto"/>
        <w:jc w:val="both"/>
        <w:rPr>
          <w:b/>
        </w:rPr>
      </w:pPr>
      <w:r w:rsidRPr="006C05CD">
        <w:rPr>
          <w:noProof/>
          <w:lang w:eastAsia="el-GR"/>
        </w:rPr>
        <w:drawing>
          <wp:inline distT="0" distB="0" distL="0" distR="0">
            <wp:extent cx="2060888" cy="1178417"/>
            <wp:effectExtent l="19050" t="0" r="0" b="0"/>
            <wp:docPr id="1" name="0 - Εικόνα" descr="syllogos-go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ogos-gone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55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FA78C4">
        <w:rPr>
          <w:b/>
        </w:rPr>
        <w:t>Λευκάδα 17-5-17</w:t>
      </w:r>
    </w:p>
    <w:p w:rsidR="00FA78C4" w:rsidRPr="00C1623F" w:rsidRDefault="00FA78C4" w:rsidP="00500284">
      <w:pPr>
        <w:tabs>
          <w:tab w:val="left" w:pos="5670"/>
        </w:tabs>
        <w:spacing w:beforeLines="40" w:after="40" w:line="360" w:lineRule="auto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Αριθμ</w:t>
      </w:r>
      <w:proofErr w:type="spellEnd"/>
      <w:r>
        <w:rPr>
          <w:b/>
        </w:rPr>
        <w:t>. Πρωτ.</w:t>
      </w:r>
      <w:r w:rsidR="008A7005">
        <w:rPr>
          <w:b/>
        </w:rPr>
        <w:t>1</w:t>
      </w:r>
      <w:r w:rsidR="00775EC7">
        <w:rPr>
          <w:b/>
        </w:rPr>
        <w:t>8</w:t>
      </w:r>
    </w:p>
    <w:p w:rsidR="00F51D8C" w:rsidRDefault="00F51D8C" w:rsidP="00500284">
      <w:pPr>
        <w:tabs>
          <w:tab w:val="left" w:pos="5387"/>
          <w:tab w:val="left" w:pos="5670"/>
        </w:tabs>
        <w:spacing w:beforeLines="40" w:after="40" w:line="360" w:lineRule="auto"/>
        <w:jc w:val="both"/>
        <w:rPr>
          <w:b/>
        </w:rPr>
      </w:pPr>
      <w:r w:rsidRPr="00C1623F">
        <w:rPr>
          <w:b/>
        </w:rPr>
        <w:t xml:space="preserve">ΕΝΩΣΗ ΣΥΛΛΟΓΩΝ ΓΟΝΕΩΝ ΚΑΙ ΚΗΔΕΜΟΝΩΝ </w:t>
      </w:r>
      <w:r w:rsidR="00FA78C4">
        <w:rPr>
          <w:b/>
        </w:rPr>
        <w:tab/>
        <w:t xml:space="preserve">                      Προς</w:t>
      </w:r>
    </w:p>
    <w:p w:rsidR="00775EC7" w:rsidRDefault="00F51D8C" w:rsidP="00500284">
      <w:pPr>
        <w:tabs>
          <w:tab w:val="left" w:pos="5670"/>
        </w:tabs>
        <w:spacing w:beforeLines="40" w:after="40" w:line="360" w:lineRule="auto"/>
        <w:jc w:val="both"/>
        <w:rPr>
          <w:b/>
        </w:rPr>
      </w:pPr>
      <w:r w:rsidRPr="00C1623F">
        <w:rPr>
          <w:b/>
        </w:rPr>
        <w:t>ΔΗΜΟΥ ΛΕΥΚΑΔΑΣ</w:t>
      </w:r>
      <w:r>
        <w:rPr>
          <w:b/>
        </w:rPr>
        <w:tab/>
      </w:r>
      <w:r w:rsidR="00775EC7">
        <w:rPr>
          <w:b/>
        </w:rPr>
        <w:t xml:space="preserve">1.ΒΟΥΛΕΥΤΗ ΛΕΥΚΑΔΑΣ </w:t>
      </w:r>
    </w:p>
    <w:p w:rsidR="00F51D8C" w:rsidRPr="00C1623F" w:rsidRDefault="00F51D8C" w:rsidP="00500284">
      <w:pPr>
        <w:tabs>
          <w:tab w:val="left" w:pos="5670"/>
        </w:tabs>
        <w:spacing w:beforeLines="40" w:after="40" w:line="360" w:lineRule="auto"/>
        <w:jc w:val="both"/>
        <w:rPr>
          <w:b/>
        </w:rPr>
      </w:pPr>
      <w:r w:rsidRPr="00C1623F">
        <w:rPr>
          <w:b/>
        </w:rPr>
        <w:t xml:space="preserve">ΑΝΤΩΝΙΟΥ ΤΖΕΒΕΛΕΚΗ </w:t>
      </w:r>
      <w:r w:rsidR="00FA78C4">
        <w:rPr>
          <w:b/>
        </w:rPr>
        <w:tab/>
      </w:r>
      <w:r w:rsidR="00775EC7">
        <w:rPr>
          <w:b/>
        </w:rPr>
        <w:t>2.</w:t>
      </w:r>
      <w:r w:rsidR="00CA2650">
        <w:rPr>
          <w:b/>
        </w:rPr>
        <w:t>ΟΜΟΣΠΟΝΔΙΑ ΓΟΝΕΩΝ (ΑΣΓΜΕ)</w:t>
      </w:r>
      <w:r w:rsidR="00FA78C4">
        <w:rPr>
          <w:b/>
        </w:rPr>
        <w:tab/>
      </w:r>
    </w:p>
    <w:p w:rsidR="00F51D8C" w:rsidRPr="00CA2650" w:rsidRDefault="00F51D8C" w:rsidP="00500284">
      <w:pPr>
        <w:tabs>
          <w:tab w:val="left" w:pos="5670"/>
        </w:tabs>
        <w:spacing w:beforeLines="40" w:after="40" w:line="36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e</w:t>
      </w:r>
      <w:r w:rsidRPr="00CA2650">
        <w:rPr>
          <w:b/>
          <w:lang w:val="en-US"/>
        </w:rPr>
        <w:t>-</w:t>
      </w:r>
      <w:r w:rsidRPr="00C1623F">
        <w:rPr>
          <w:b/>
          <w:lang w:val="en-US"/>
        </w:rPr>
        <w:t>mail</w:t>
      </w:r>
      <w:r w:rsidRPr="00CA2650">
        <w:rPr>
          <w:b/>
          <w:lang w:val="en-US"/>
        </w:rPr>
        <w:t>:</w:t>
      </w:r>
      <w:proofErr w:type="gramEnd"/>
      <w:r w:rsidRPr="00C1623F">
        <w:rPr>
          <w:b/>
          <w:lang w:val="en-US"/>
        </w:rPr>
        <w:t>enosigoneonlefkadas</w:t>
      </w:r>
      <w:r w:rsidRPr="00CA2650">
        <w:rPr>
          <w:b/>
          <w:lang w:val="en-US"/>
        </w:rPr>
        <w:t>.</w:t>
      </w:r>
      <w:r w:rsidRPr="00C1623F">
        <w:rPr>
          <w:b/>
          <w:lang w:val="en-US"/>
        </w:rPr>
        <w:t>gmail</w:t>
      </w:r>
      <w:r w:rsidRPr="00CA2650">
        <w:rPr>
          <w:b/>
          <w:lang w:val="en-US"/>
        </w:rPr>
        <w:t>.</w:t>
      </w:r>
      <w:r w:rsidRPr="00C1623F">
        <w:rPr>
          <w:b/>
          <w:lang w:val="en-US"/>
        </w:rPr>
        <w:t>com</w:t>
      </w:r>
      <w:r w:rsidR="00FA78C4" w:rsidRPr="00CA2650">
        <w:rPr>
          <w:b/>
          <w:lang w:val="en-US"/>
        </w:rPr>
        <w:tab/>
      </w:r>
      <w:r w:rsidR="00775EC7" w:rsidRPr="00CA2650">
        <w:rPr>
          <w:b/>
          <w:lang w:val="en-US"/>
        </w:rPr>
        <w:t>3.</w:t>
      </w:r>
      <w:r w:rsidR="00CA2650">
        <w:rPr>
          <w:b/>
        </w:rPr>
        <w:t>ΟΛΜΕ</w:t>
      </w:r>
    </w:p>
    <w:p w:rsidR="00DE47EC" w:rsidRDefault="00F51D8C" w:rsidP="00775EC7">
      <w:pPr>
        <w:tabs>
          <w:tab w:val="left" w:pos="5670"/>
        </w:tabs>
        <w:rPr>
          <w:b/>
        </w:rPr>
      </w:pPr>
      <w:r>
        <w:rPr>
          <w:b/>
        </w:rPr>
        <w:t>τηλ.6979160131</w:t>
      </w:r>
      <w:r w:rsidR="00775EC7">
        <w:rPr>
          <w:b/>
        </w:rPr>
        <w:tab/>
        <w:t>4.</w:t>
      </w:r>
      <w:r w:rsidR="00CA2650">
        <w:rPr>
          <w:b/>
        </w:rPr>
        <w:t>ΕΛΜΕ ΛΕΥΚΑΔΑΣ</w:t>
      </w:r>
    </w:p>
    <w:p w:rsidR="00775EC7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  <w:t>5.Δ/ΝΣΗ Β/ΘΙΑΣ ΕΚΠΑΙΔΕΥΣΗΣ</w:t>
      </w:r>
      <w:r w:rsidR="00A85C1F">
        <w:rPr>
          <w:b/>
        </w:rPr>
        <w:t xml:space="preserve"> ΛΕΥΚΑΔΑΣ</w:t>
      </w:r>
    </w:p>
    <w:p w:rsidR="00CA2650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Κοιν</w:t>
      </w:r>
      <w:proofErr w:type="spellEnd"/>
      <w:r>
        <w:rPr>
          <w:b/>
        </w:rPr>
        <w:t>: 1.ΥΠΟΥΡΓΕΙΟ ΠΑΙΔΕΙΑΣ ΕΡΕΥΝΑΣ</w:t>
      </w:r>
    </w:p>
    <w:p w:rsidR="00CA2650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  <w:t>ΚΑΙ ΘΡΗΣΚΕΥΜΑΤΩΝ</w:t>
      </w:r>
    </w:p>
    <w:p w:rsidR="00CA2650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  <w:t>2.ΣΥΛΛΟΓΟΥΣ ΔΙΔΑΣΚΟΝΤΩΝ Β/ΘΜΙΑΣ</w:t>
      </w:r>
    </w:p>
    <w:p w:rsidR="00CA2650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  <w:t>ΕΚΠΑΙΔΕΥΣΗΣ ΛΕΥΚΑΔΑΣ</w:t>
      </w:r>
    </w:p>
    <w:p w:rsidR="00CA2650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  <w:t>3.ΣΥΛΛ</w:t>
      </w:r>
      <w:r w:rsidR="00A85C1F">
        <w:rPr>
          <w:b/>
        </w:rPr>
        <w:t>Ο</w:t>
      </w:r>
      <w:r>
        <w:rPr>
          <w:b/>
        </w:rPr>
        <w:t>ΓΟΥΣ ΓΟΝΕΩΝ ΚΑΙ ΚΗΔΕΜΟΝΩΝ</w:t>
      </w:r>
    </w:p>
    <w:p w:rsidR="00A85C1F" w:rsidRDefault="00A85C1F" w:rsidP="00775EC7">
      <w:pPr>
        <w:tabs>
          <w:tab w:val="left" w:pos="5670"/>
        </w:tabs>
        <w:rPr>
          <w:b/>
        </w:rPr>
      </w:pPr>
      <w:r>
        <w:rPr>
          <w:b/>
        </w:rPr>
        <w:tab/>
        <w:t>ΝΟΜΟΥ ΛΕΥΚΑΔΟΣ</w:t>
      </w:r>
      <w:r w:rsidR="00CA2650">
        <w:rPr>
          <w:b/>
        </w:rPr>
        <w:tab/>
      </w:r>
      <w:r>
        <w:rPr>
          <w:b/>
        </w:rPr>
        <w:tab/>
      </w:r>
    </w:p>
    <w:p w:rsidR="00CA2650" w:rsidRDefault="00A85C1F" w:rsidP="00775EC7">
      <w:pPr>
        <w:tabs>
          <w:tab w:val="left" w:pos="5670"/>
        </w:tabs>
        <w:rPr>
          <w:b/>
        </w:rPr>
      </w:pPr>
      <w:r>
        <w:rPr>
          <w:b/>
        </w:rPr>
        <w:tab/>
        <w:t>4</w:t>
      </w:r>
      <w:r w:rsidR="00CA2650">
        <w:rPr>
          <w:b/>
        </w:rPr>
        <w:t>.ΠΕΡΙΦΕΡΕΙΑ ΙΟΝΙΩΝ ΝΗΣΩΝ</w:t>
      </w:r>
    </w:p>
    <w:p w:rsidR="00CA2650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  <w:t>4.ΑΝΤΙΠΕΡΙΦΕΡΕΙΑΡΧΗ ΛΕΥΚΑΔΑΣ</w:t>
      </w:r>
    </w:p>
    <w:p w:rsidR="00CA2650" w:rsidRDefault="00CA2650" w:rsidP="00775EC7">
      <w:pPr>
        <w:tabs>
          <w:tab w:val="left" w:pos="5670"/>
        </w:tabs>
        <w:rPr>
          <w:b/>
        </w:rPr>
      </w:pPr>
      <w:r>
        <w:rPr>
          <w:b/>
        </w:rPr>
        <w:tab/>
        <w:t>5.ΔΗΜΑΡΧΟ ΛΕΥΚΑΔΑΣ</w:t>
      </w:r>
    </w:p>
    <w:p w:rsidR="00A85C1F" w:rsidRDefault="00A85C1F" w:rsidP="00775EC7">
      <w:pPr>
        <w:tabs>
          <w:tab w:val="left" w:pos="5670"/>
        </w:tabs>
        <w:rPr>
          <w:b/>
        </w:rPr>
      </w:pPr>
      <w:r>
        <w:rPr>
          <w:b/>
        </w:rPr>
        <w:tab/>
        <w:t>6.ΜΜΕ</w:t>
      </w:r>
    </w:p>
    <w:p w:rsidR="00B53481" w:rsidRPr="00F51D8C" w:rsidRDefault="00B53481" w:rsidP="00775EC7">
      <w:pPr>
        <w:tabs>
          <w:tab w:val="left" w:pos="5670"/>
        </w:tabs>
        <w:rPr>
          <w:b/>
        </w:rPr>
      </w:pPr>
      <w:r>
        <w:rPr>
          <w:b/>
        </w:rPr>
        <w:t>Θέμα: Διαμαρτυρία - Αίτημα</w:t>
      </w:r>
    </w:p>
    <w:p w:rsidR="003F53D0" w:rsidRDefault="00420A2D" w:rsidP="00F51D8C">
      <w:pPr>
        <w:pStyle w:val="Web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textAlignment w:val="baseline"/>
      </w:pPr>
      <w:r>
        <w:t>Το Διοικητικό Συμβούλιο</w:t>
      </w:r>
      <w:r w:rsidR="003F53D0">
        <w:t xml:space="preserve"> της Ένωσης Γονέων και </w:t>
      </w:r>
      <w:r>
        <w:t>Κηδεμόν</w:t>
      </w:r>
      <w:r w:rsidR="003F53D0">
        <w:t xml:space="preserve">ων τους </w:t>
      </w:r>
      <w:r>
        <w:t>Δήμου</w:t>
      </w:r>
      <w:r w:rsidR="003F53D0">
        <w:t xml:space="preserve"> Λευκάδος </w:t>
      </w:r>
      <w:r w:rsidR="00B53481">
        <w:t>Διαμαρτύρεται εντόνως για την απαράδεκτη απόφαση του Υπουργείου αριθμ</w:t>
      </w:r>
      <w:r w:rsidR="00D6316D">
        <w:t>ός</w:t>
      </w:r>
      <w:r w:rsidR="00B53481">
        <w:t xml:space="preserve"> 33120/ΓΔ4, </w:t>
      </w:r>
      <w:r w:rsidR="00D6316D">
        <w:t>(</w:t>
      </w:r>
      <w:r w:rsidR="003F53D0">
        <w:t>ΦΕΚ 681/06/03/2017</w:t>
      </w:r>
      <w:r w:rsidR="00B53481">
        <w:t>)</w:t>
      </w:r>
      <w:r w:rsidR="003F53D0">
        <w:t xml:space="preserve"> κεφ.</w:t>
      </w:r>
      <w:r>
        <w:t xml:space="preserve"> </w:t>
      </w:r>
      <w:r w:rsidR="003F53D0">
        <w:t>Α΄ άρθρο 2</w:t>
      </w:r>
      <w:r w:rsidR="00B53481">
        <w:t>, σύμφωνα με την οποία:</w:t>
      </w:r>
      <w:r w:rsidR="003F53D0">
        <w:t xml:space="preserve"> «Μαθητές /</w:t>
      </w:r>
      <w:r>
        <w:t>μαθήτριες οι οποίοι δεν συμμετέχουν</w:t>
      </w:r>
      <w:r w:rsidR="003F53D0">
        <w:t xml:space="preserve"> </w:t>
      </w:r>
      <w:r>
        <w:t>στην εκδρομή παραμένουν</w:t>
      </w:r>
      <w:r w:rsidR="003F53D0">
        <w:t xml:space="preserve"> στο σχολείο και </w:t>
      </w:r>
      <w:r>
        <w:t>συμμετέχουν</w:t>
      </w:r>
      <w:r w:rsidR="003F53D0">
        <w:t xml:space="preserve"> σε σχολικές δραστηριότητες </w:t>
      </w:r>
      <w:r>
        <w:t xml:space="preserve">σύμφωνα </w:t>
      </w:r>
      <w:r w:rsidR="003F53D0">
        <w:t>µε απόφαση του συλλόγου διδασκόντων».</w:t>
      </w:r>
    </w:p>
    <w:p w:rsidR="00823C89" w:rsidRPr="009159B7" w:rsidRDefault="0064329C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9159B7">
        <w:rPr>
          <w:rFonts w:ascii="Times New Roman" w:hAnsi="Times New Roman" w:cs="Times New Roman"/>
        </w:rPr>
        <w:lastRenderedPageBreak/>
        <w:t xml:space="preserve">Ως γνωστόν </w:t>
      </w:r>
      <w:r w:rsidR="00823C89" w:rsidRPr="009159B7">
        <w:rPr>
          <w:rFonts w:ascii="Times New Roman" w:hAnsi="Times New Roman" w:cs="Times New Roman"/>
        </w:rPr>
        <w:t xml:space="preserve">για τις εκδρομές οικονομικά συμβάλλουν </w:t>
      </w:r>
      <w:r w:rsidR="00FA7E71" w:rsidRPr="009159B7">
        <w:rPr>
          <w:rFonts w:ascii="Times New Roman" w:hAnsi="Times New Roman" w:cs="Times New Roman"/>
        </w:rPr>
        <w:t xml:space="preserve">εξ ολοκλήρου </w:t>
      </w:r>
      <w:r w:rsidR="00823C89" w:rsidRPr="009159B7">
        <w:rPr>
          <w:rFonts w:ascii="Times New Roman" w:hAnsi="Times New Roman" w:cs="Times New Roman"/>
        </w:rPr>
        <w:t xml:space="preserve">οι μαθητές και όχι το σχολείο, που σημαίνει ότι οι λόγοι </w:t>
      </w:r>
      <w:r w:rsidR="007E7AA8" w:rsidRPr="009159B7">
        <w:rPr>
          <w:rFonts w:ascii="Times New Roman" w:hAnsi="Times New Roman" w:cs="Times New Roman"/>
        </w:rPr>
        <w:t xml:space="preserve">που κάποιοι </w:t>
      </w:r>
      <w:r w:rsidR="00823C89" w:rsidRPr="009159B7">
        <w:rPr>
          <w:rFonts w:ascii="Times New Roman" w:hAnsi="Times New Roman" w:cs="Times New Roman"/>
        </w:rPr>
        <w:t xml:space="preserve">δεν συμμετέχουν </w:t>
      </w:r>
      <w:r w:rsidR="006C62FE" w:rsidRPr="009159B7">
        <w:rPr>
          <w:rFonts w:ascii="Times New Roman" w:hAnsi="Times New Roman" w:cs="Times New Roman"/>
        </w:rPr>
        <w:t xml:space="preserve">είναι περισσότερο οικονομικοί, και στη συνέχεια λόγοι υγείας, </w:t>
      </w:r>
      <w:r w:rsidR="00C3349D" w:rsidRPr="009159B7">
        <w:rPr>
          <w:rFonts w:ascii="Times New Roman" w:hAnsi="Times New Roman" w:cs="Times New Roman"/>
        </w:rPr>
        <w:t xml:space="preserve">αδυναμία </w:t>
      </w:r>
      <w:r w:rsidR="006C62FE" w:rsidRPr="009159B7">
        <w:rPr>
          <w:rFonts w:ascii="Times New Roman" w:hAnsi="Times New Roman" w:cs="Times New Roman"/>
        </w:rPr>
        <w:t>μεταφοράς κ.α.</w:t>
      </w:r>
    </w:p>
    <w:p w:rsidR="007F1867" w:rsidRPr="00B53481" w:rsidRDefault="00823C89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r w:rsidRPr="009159B7">
        <w:rPr>
          <w:rFonts w:ascii="Times New Roman" w:hAnsi="Times New Roman" w:cs="Times New Roman"/>
        </w:rPr>
        <w:t xml:space="preserve">Καλείται λοιπόν το σχολείο να επιβάλει </w:t>
      </w:r>
      <w:r w:rsidR="007F1867" w:rsidRPr="00B53481">
        <w:rPr>
          <w:rFonts w:ascii="Times New Roman" w:hAnsi="Times New Roman" w:cs="Times New Roman"/>
          <w:b/>
        </w:rPr>
        <w:t>«</w:t>
      </w:r>
      <w:r w:rsidRPr="00B53481">
        <w:rPr>
          <w:rFonts w:ascii="Times New Roman" w:hAnsi="Times New Roman" w:cs="Times New Roman"/>
          <w:b/>
        </w:rPr>
        <w:t>τιμωρία στους μαθητές</w:t>
      </w:r>
      <w:r w:rsidR="007F1867" w:rsidRPr="00B53481">
        <w:rPr>
          <w:rFonts w:ascii="Times New Roman" w:hAnsi="Times New Roman" w:cs="Times New Roman"/>
          <w:b/>
        </w:rPr>
        <w:t>»</w:t>
      </w:r>
      <w:r w:rsidRPr="009159B7">
        <w:rPr>
          <w:rFonts w:ascii="Times New Roman" w:hAnsi="Times New Roman" w:cs="Times New Roman"/>
        </w:rPr>
        <w:t xml:space="preserve"> που δεν έχουν την οικονομική δυνατότητα </w:t>
      </w:r>
      <w:r w:rsidR="00DE47EC" w:rsidRPr="009159B7">
        <w:rPr>
          <w:rFonts w:ascii="Times New Roman" w:hAnsi="Times New Roman" w:cs="Times New Roman"/>
        </w:rPr>
        <w:t>ή κάποια ιδιαίτερα προβλήματα</w:t>
      </w:r>
      <w:r w:rsidR="00E26687" w:rsidRPr="009159B7">
        <w:rPr>
          <w:rFonts w:ascii="Times New Roman" w:hAnsi="Times New Roman" w:cs="Times New Roman"/>
        </w:rPr>
        <w:t xml:space="preserve">, </w:t>
      </w:r>
      <w:r w:rsidR="009159B7" w:rsidRPr="009159B7">
        <w:rPr>
          <w:rFonts w:ascii="Times New Roman" w:hAnsi="Times New Roman" w:cs="Times New Roman"/>
        </w:rPr>
        <w:t>να συμμετέχουν στις προγραμματισμένες εκδρομές</w:t>
      </w:r>
      <w:r w:rsidR="009159B7">
        <w:rPr>
          <w:rFonts w:ascii="Times New Roman" w:hAnsi="Times New Roman" w:cs="Times New Roman"/>
        </w:rPr>
        <w:t>,</w:t>
      </w:r>
      <w:r w:rsidR="009159B7" w:rsidRPr="009159B7">
        <w:rPr>
          <w:rFonts w:ascii="Times New Roman" w:hAnsi="Times New Roman" w:cs="Times New Roman"/>
        </w:rPr>
        <w:t xml:space="preserve"> </w:t>
      </w:r>
      <w:r w:rsidR="00E26687" w:rsidRPr="009159B7">
        <w:rPr>
          <w:rFonts w:ascii="Times New Roman" w:hAnsi="Times New Roman" w:cs="Times New Roman"/>
        </w:rPr>
        <w:t>με το να παραμένουν στο σχολείο και να παίρνουν μέρος σε δραστηριότητες που έχει αποφασίσει ο σύλλογος διδασκόντων</w:t>
      </w:r>
      <w:r w:rsidRPr="009159B7">
        <w:rPr>
          <w:rFonts w:ascii="Times New Roman" w:hAnsi="Times New Roman" w:cs="Times New Roman"/>
        </w:rPr>
        <w:t>.</w:t>
      </w:r>
      <w:r w:rsidR="00E26687" w:rsidRPr="009159B7">
        <w:rPr>
          <w:rFonts w:ascii="Times New Roman" w:hAnsi="Times New Roman" w:cs="Times New Roman"/>
        </w:rPr>
        <w:t xml:space="preserve"> Σε περίπτωση δε που οι μαθητές αυτοί δεν προσέρχονται στο σχολείο </w:t>
      </w:r>
      <w:r w:rsidR="00B53481">
        <w:rPr>
          <w:rFonts w:ascii="Times New Roman" w:hAnsi="Times New Roman" w:cs="Times New Roman"/>
        </w:rPr>
        <w:t xml:space="preserve">θα </w:t>
      </w:r>
      <w:r w:rsidR="00E26687" w:rsidRPr="00B53481">
        <w:rPr>
          <w:rFonts w:ascii="Times New Roman" w:hAnsi="Times New Roman" w:cs="Times New Roman"/>
          <w:b/>
        </w:rPr>
        <w:t>«τιμωρούνται με απουσίες».</w:t>
      </w:r>
    </w:p>
    <w:p w:rsidR="00EF7786" w:rsidRPr="009159B7" w:rsidRDefault="009159B7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Αξίζει να σημειωθεί </w:t>
      </w:r>
      <w:r w:rsidR="00EF7786" w:rsidRPr="009159B7">
        <w:rPr>
          <w:rFonts w:ascii="Times New Roman" w:hAnsi="Times New Roman" w:cs="Times New Roman"/>
        </w:rPr>
        <w:t>ότι οι μαθητές που δε</w:t>
      </w:r>
      <w:r w:rsidR="00DE47EC" w:rsidRPr="009159B7">
        <w:rPr>
          <w:rFonts w:ascii="Times New Roman" w:hAnsi="Times New Roman" w:cs="Times New Roman"/>
        </w:rPr>
        <w:t>ν</w:t>
      </w:r>
      <w:r w:rsidR="00EF7786" w:rsidRPr="009159B7">
        <w:rPr>
          <w:rFonts w:ascii="Times New Roman" w:hAnsi="Times New Roman" w:cs="Times New Roman"/>
        </w:rPr>
        <w:t xml:space="preserve"> συμμετέχουν στις πολυήμερες εκδρομές (διήμερη, πενταήμερη </w:t>
      </w:r>
      <w:r w:rsidR="00C3349D" w:rsidRPr="009159B7">
        <w:rPr>
          <w:rFonts w:ascii="Times New Roman" w:hAnsi="Times New Roman" w:cs="Times New Roman"/>
        </w:rPr>
        <w:t xml:space="preserve">της </w:t>
      </w:r>
      <w:proofErr w:type="spellStart"/>
      <w:r w:rsidR="00EF7786" w:rsidRPr="009159B7">
        <w:rPr>
          <w:rFonts w:ascii="Times New Roman" w:hAnsi="Times New Roman" w:cs="Times New Roman"/>
        </w:rPr>
        <w:t>Γ΄Λυκείου</w:t>
      </w:r>
      <w:proofErr w:type="spellEnd"/>
      <w:r w:rsidR="00EF7786" w:rsidRPr="009159B7">
        <w:rPr>
          <w:rFonts w:ascii="Times New Roman" w:hAnsi="Times New Roman" w:cs="Times New Roman"/>
        </w:rPr>
        <w:t xml:space="preserve"> </w:t>
      </w:r>
      <w:proofErr w:type="spellStart"/>
      <w:r w:rsidR="00EF7786" w:rsidRPr="009159B7">
        <w:rPr>
          <w:rFonts w:ascii="Times New Roman" w:hAnsi="Times New Roman" w:cs="Times New Roman"/>
        </w:rPr>
        <w:t>κλ.π</w:t>
      </w:r>
      <w:proofErr w:type="spellEnd"/>
      <w:r w:rsidR="00EF7786" w:rsidRPr="009159B7">
        <w:rPr>
          <w:rFonts w:ascii="Times New Roman" w:hAnsi="Times New Roman" w:cs="Times New Roman"/>
        </w:rPr>
        <w:t xml:space="preserve">.) οι μαθητές κάνουν μάθημα. Ακόμη και ένας μαθητής ενός τμήματος να έχει παραμείνει, ενσωματώνεται με τους άλλους και παρακολουθεί μάθημα </w:t>
      </w:r>
      <w:r>
        <w:rPr>
          <w:rFonts w:ascii="Times New Roman" w:hAnsi="Times New Roman" w:cs="Times New Roman"/>
        </w:rPr>
        <w:t xml:space="preserve">ειδάλλως </w:t>
      </w:r>
      <w:r w:rsidR="00EF7786" w:rsidRPr="009159B7">
        <w:rPr>
          <w:rFonts w:ascii="Times New Roman" w:hAnsi="Times New Roman" w:cs="Times New Roman"/>
        </w:rPr>
        <w:t>παίρνει απουσίες</w:t>
      </w:r>
      <w:r w:rsidR="00FA78C4">
        <w:rPr>
          <w:rFonts w:ascii="Times New Roman" w:hAnsi="Times New Roman" w:cs="Times New Roman"/>
        </w:rPr>
        <w:t xml:space="preserve"> </w:t>
      </w:r>
      <w:r w:rsidR="00BC5082">
        <w:rPr>
          <w:rFonts w:ascii="Times New Roman" w:hAnsi="Times New Roman" w:cs="Times New Roman"/>
        </w:rPr>
        <w:t>που μπορούν να φθάσουν μέχρι και τον αριθμό 45 (π.χ. Μουσικό Σχολείο 5ημέρες Χ 9 ώρες)</w:t>
      </w:r>
      <w:r w:rsidR="00EF7786" w:rsidRPr="009159B7">
        <w:rPr>
          <w:rFonts w:ascii="Times New Roman" w:hAnsi="Times New Roman" w:cs="Times New Roman"/>
        </w:rPr>
        <w:t>.</w:t>
      </w:r>
    </w:p>
    <w:p w:rsidR="00EF7786" w:rsidRPr="009159B7" w:rsidRDefault="00EF7786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9159B7">
        <w:rPr>
          <w:rFonts w:ascii="Times New Roman" w:hAnsi="Times New Roman" w:cs="Times New Roman"/>
        </w:rPr>
        <w:t xml:space="preserve">Τα ερωτήματα που γεννώνται </w:t>
      </w:r>
      <w:proofErr w:type="spellStart"/>
      <w:r w:rsidRPr="009159B7">
        <w:rPr>
          <w:rFonts w:ascii="Times New Roman" w:hAnsi="Times New Roman" w:cs="Times New Roman"/>
        </w:rPr>
        <w:t>σ’αυτήν</w:t>
      </w:r>
      <w:proofErr w:type="spellEnd"/>
      <w:r w:rsidRPr="009159B7">
        <w:rPr>
          <w:rFonts w:ascii="Times New Roman" w:hAnsi="Times New Roman" w:cs="Times New Roman"/>
        </w:rPr>
        <w:t xml:space="preserve"> </w:t>
      </w:r>
      <w:r w:rsidR="00F51D8C">
        <w:rPr>
          <w:rFonts w:ascii="Times New Roman" w:hAnsi="Times New Roman" w:cs="Times New Roman"/>
        </w:rPr>
        <w:t>πρόχειρη</w:t>
      </w:r>
      <w:r w:rsidRPr="009159B7">
        <w:rPr>
          <w:rFonts w:ascii="Times New Roman" w:hAnsi="Times New Roman" w:cs="Times New Roman"/>
        </w:rPr>
        <w:t xml:space="preserve"> </w:t>
      </w:r>
      <w:r w:rsidR="003F53D0">
        <w:rPr>
          <w:rFonts w:ascii="Times New Roman" w:hAnsi="Times New Roman" w:cs="Times New Roman"/>
        </w:rPr>
        <w:t xml:space="preserve">και επιπόλαιη </w:t>
      </w:r>
      <w:r w:rsidRPr="009159B7">
        <w:rPr>
          <w:rFonts w:ascii="Times New Roman" w:hAnsi="Times New Roman" w:cs="Times New Roman"/>
        </w:rPr>
        <w:t xml:space="preserve">απόφαση πολλά:   </w:t>
      </w:r>
    </w:p>
    <w:p w:rsidR="00EF7786" w:rsidRPr="009159B7" w:rsidRDefault="00EF7786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9159B7">
        <w:rPr>
          <w:rFonts w:ascii="Times New Roman" w:hAnsi="Times New Roman" w:cs="Times New Roman"/>
        </w:rPr>
        <w:t>1)</w:t>
      </w:r>
      <w:r w:rsidR="007F1867" w:rsidRPr="009159B7">
        <w:rPr>
          <w:rFonts w:ascii="Times New Roman" w:hAnsi="Times New Roman" w:cs="Times New Roman"/>
        </w:rPr>
        <w:t xml:space="preserve"> </w:t>
      </w:r>
      <w:r w:rsidR="003F53D0">
        <w:rPr>
          <w:rFonts w:ascii="Times New Roman" w:hAnsi="Times New Roman" w:cs="Times New Roman"/>
        </w:rPr>
        <w:t>Π</w:t>
      </w:r>
      <w:r w:rsidR="007F1867" w:rsidRPr="009159B7">
        <w:rPr>
          <w:rFonts w:ascii="Times New Roman" w:hAnsi="Times New Roman" w:cs="Times New Roman"/>
        </w:rPr>
        <w:t xml:space="preserve">ως θα απασχοληθούν οι μαθητές που δεν συμμετέχουν στις εκδρομές είτε μονοήμερες είτε πολυήμερες, αφού </w:t>
      </w:r>
      <w:r w:rsidR="009159B7">
        <w:rPr>
          <w:rFonts w:ascii="Times New Roman" w:hAnsi="Times New Roman" w:cs="Times New Roman"/>
        </w:rPr>
        <w:t xml:space="preserve">η πλειοψηφία των εκπαιδευτικών </w:t>
      </w:r>
      <w:r w:rsidR="007F1867" w:rsidRPr="009159B7">
        <w:rPr>
          <w:rFonts w:ascii="Times New Roman" w:hAnsi="Times New Roman" w:cs="Times New Roman"/>
        </w:rPr>
        <w:t>συνοδεύουν τους υπόλοιπους</w:t>
      </w:r>
      <w:r w:rsidR="00DE47EC" w:rsidRPr="009159B7">
        <w:rPr>
          <w:rFonts w:ascii="Times New Roman" w:hAnsi="Times New Roman" w:cs="Times New Roman"/>
        </w:rPr>
        <w:t>;</w:t>
      </w:r>
      <w:r w:rsidRPr="009159B7">
        <w:rPr>
          <w:rFonts w:ascii="Times New Roman" w:hAnsi="Times New Roman" w:cs="Times New Roman"/>
        </w:rPr>
        <w:t xml:space="preserve"> </w:t>
      </w:r>
    </w:p>
    <w:p w:rsidR="00EF7786" w:rsidRPr="009159B7" w:rsidRDefault="003F53D0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2)Π</w:t>
      </w:r>
      <w:r w:rsidR="00EF7786" w:rsidRPr="009159B7">
        <w:rPr>
          <w:rFonts w:ascii="Times New Roman" w:hAnsi="Times New Roman" w:cs="Times New Roman"/>
        </w:rPr>
        <w:t>οιο μάθημα θα διδαχτούν</w:t>
      </w:r>
      <w:r w:rsidR="00F51D8C">
        <w:rPr>
          <w:rFonts w:ascii="Times New Roman" w:hAnsi="Times New Roman" w:cs="Times New Roman"/>
        </w:rPr>
        <w:t xml:space="preserve">, </w:t>
      </w:r>
      <w:r w:rsidR="00D6316D">
        <w:rPr>
          <w:rFonts w:ascii="Times New Roman" w:hAnsi="Times New Roman" w:cs="Times New Roman"/>
        </w:rPr>
        <w:t>καθόσον</w:t>
      </w:r>
      <w:r w:rsidR="00F51D8C">
        <w:rPr>
          <w:rFonts w:ascii="Times New Roman" w:hAnsi="Times New Roman" w:cs="Times New Roman"/>
        </w:rPr>
        <w:t xml:space="preserve"> δεν βρίσκονται όλοι στο ίδιο κεφάλαιο </w:t>
      </w:r>
      <w:r>
        <w:rPr>
          <w:rFonts w:ascii="Times New Roman" w:hAnsi="Times New Roman" w:cs="Times New Roman"/>
        </w:rPr>
        <w:t>–</w:t>
      </w:r>
      <w:r w:rsidR="00F51D8C">
        <w:rPr>
          <w:rFonts w:ascii="Times New Roman" w:hAnsi="Times New Roman" w:cs="Times New Roman"/>
        </w:rPr>
        <w:t xml:space="preserve"> ενότητα</w:t>
      </w:r>
      <w:r>
        <w:rPr>
          <w:rFonts w:ascii="Times New Roman" w:hAnsi="Times New Roman" w:cs="Times New Roman"/>
        </w:rPr>
        <w:t xml:space="preserve"> και από διαφορετικό καθηγητή</w:t>
      </w:r>
      <w:r w:rsidR="007F1867" w:rsidRPr="009159B7">
        <w:rPr>
          <w:rFonts w:ascii="Times New Roman" w:hAnsi="Times New Roman" w:cs="Times New Roman"/>
        </w:rPr>
        <w:t>;</w:t>
      </w:r>
    </w:p>
    <w:p w:rsidR="007F1867" w:rsidRPr="009159B7" w:rsidRDefault="003F53D0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Π</w:t>
      </w:r>
      <w:r w:rsidR="00EF7786" w:rsidRPr="009159B7">
        <w:rPr>
          <w:rFonts w:ascii="Times New Roman" w:hAnsi="Times New Roman" w:cs="Times New Roman"/>
        </w:rPr>
        <w:t xml:space="preserve">ως θα προχωρήσει ο </w:t>
      </w:r>
      <w:r w:rsidR="009159B7">
        <w:rPr>
          <w:rFonts w:ascii="Times New Roman" w:hAnsi="Times New Roman" w:cs="Times New Roman"/>
        </w:rPr>
        <w:t xml:space="preserve">εκπαιδευτικός </w:t>
      </w:r>
      <w:r w:rsidR="00EF7786" w:rsidRPr="009159B7">
        <w:rPr>
          <w:rFonts w:ascii="Times New Roman" w:hAnsi="Times New Roman" w:cs="Times New Roman"/>
        </w:rPr>
        <w:t xml:space="preserve">την ύλη του σχολικού βιβλίου, αφού οι υπόλοιποι μαθητές </w:t>
      </w:r>
      <w:r w:rsidR="00F51D8C">
        <w:rPr>
          <w:rFonts w:ascii="Times New Roman" w:hAnsi="Times New Roman" w:cs="Times New Roman"/>
        </w:rPr>
        <w:t>λείπουν</w:t>
      </w:r>
      <w:r w:rsidR="00EF7786" w:rsidRPr="009159B7">
        <w:rPr>
          <w:rFonts w:ascii="Times New Roman" w:hAnsi="Times New Roman" w:cs="Times New Roman"/>
        </w:rPr>
        <w:t>;</w:t>
      </w:r>
      <w:r w:rsidR="007F1867" w:rsidRPr="009159B7">
        <w:rPr>
          <w:rFonts w:ascii="Times New Roman" w:hAnsi="Times New Roman" w:cs="Times New Roman"/>
        </w:rPr>
        <w:t xml:space="preserve"> </w:t>
      </w:r>
    </w:p>
    <w:p w:rsidR="007F1867" w:rsidRPr="009159B7" w:rsidRDefault="00EF7786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9159B7">
        <w:rPr>
          <w:rFonts w:ascii="Times New Roman" w:hAnsi="Times New Roman" w:cs="Times New Roman"/>
        </w:rPr>
        <w:t>4)</w:t>
      </w:r>
      <w:r w:rsidR="007F1867" w:rsidRPr="009159B7">
        <w:rPr>
          <w:rFonts w:ascii="Times New Roman" w:hAnsi="Times New Roman" w:cs="Times New Roman"/>
        </w:rPr>
        <w:t xml:space="preserve">Πόσοι εναπομείναντες </w:t>
      </w:r>
      <w:r w:rsidR="00B80A5F" w:rsidRPr="009159B7">
        <w:rPr>
          <w:rFonts w:ascii="Times New Roman" w:hAnsi="Times New Roman" w:cs="Times New Roman"/>
        </w:rPr>
        <w:t xml:space="preserve">εκπαιδευτικοί </w:t>
      </w:r>
      <w:r w:rsidR="007F1867" w:rsidRPr="009159B7">
        <w:rPr>
          <w:rFonts w:ascii="Times New Roman" w:hAnsi="Times New Roman" w:cs="Times New Roman"/>
        </w:rPr>
        <w:t xml:space="preserve">θα εκπονήσουν προγράμματα εκτός ωραρίου τους, αφού </w:t>
      </w:r>
      <w:r w:rsidR="0045743D" w:rsidRPr="009159B7">
        <w:rPr>
          <w:rFonts w:ascii="Times New Roman" w:hAnsi="Times New Roman" w:cs="Times New Roman"/>
        </w:rPr>
        <w:t xml:space="preserve">αρκετοί είναι αυτοί που </w:t>
      </w:r>
      <w:r w:rsidR="007F1867" w:rsidRPr="009159B7">
        <w:rPr>
          <w:rFonts w:ascii="Times New Roman" w:hAnsi="Times New Roman" w:cs="Times New Roman"/>
        </w:rPr>
        <w:t>διδάσκουν σε περισσότερα από ένα σχολεί</w:t>
      </w:r>
      <w:r w:rsidRPr="009159B7">
        <w:rPr>
          <w:rFonts w:ascii="Times New Roman" w:hAnsi="Times New Roman" w:cs="Times New Roman"/>
        </w:rPr>
        <w:t>α</w:t>
      </w:r>
      <w:r w:rsidR="00C00EDE">
        <w:rPr>
          <w:rFonts w:ascii="Times New Roman" w:hAnsi="Times New Roman" w:cs="Times New Roman"/>
        </w:rPr>
        <w:t>, εντός και εκτός πόλης</w:t>
      </w:r>
      <w:r w:rsidR="00BC5082">
        <w:rPr>
          <w:rFonts w:ascii="Times New Roman" w:hAnsi="Times New Roman" w:cs="Times New Roman"/>
        </w:rPr>
        <w:t>;</w:t>
      </w:r>
    </w:p>
    <w:p w:rsidR="00C00EDE" w:rsidRDefault="00EF7786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9159B7">
        <w:rPr>
          <w:rFonts w:ascii="Times New Roman" w:hAnsi="Times New Roman" w:cs="Times New Roman"/>
        </w:rPr>
        <w:t>5)</w:t>
      </w:r>
      <w:r w:rsidR="002A44A4" w:rsidRPr="009159B7">
        <w:rPr>
          <w:rFonts w:ascii="Times New Roman" w:hAnsi="Times New Roman" w:cs="Times New Roman"/>
        </w:rPr>
        <w:t xml:space="preserve">Πόσο δίκαιο </w:t>
      </w:r>
      <w:r w:rsidR="007E7AA8" w:rsidRPr="009159B7">
        <w:rPr>
          <w:rFonts w:ascii="Times New Roman" w:hAnsi="Times New Roman" w:cs="Times New Roman"/>
        </w:rPr>
        <w:t xml:space="preserve">και αξιοκρατικό </w:t>
      </w:r>
      <w:r w:rsidR="002A44A4" w:rsidRPr="009159B7">
        <w:rPr>
          <w:rFonts w:ascii="Times New Roman" w:hAnsi="Times New Roman" w:cs="Times New Roman"/>
        </w:rPr>
        <w:t>είναι οι μαθητές από χωριά που διανύουν καθημερινά μεγάλες χιλιομετρικές αποστάσεις</w:t>
      </w:r>
      <w:r w:rsidR="00FA78C4">
        <w:rPr>
          <w:rFonts w:ascii="Times New Roman" w:hAnsi="Times New Roman" w:cs="Times New Roman"/>
        </w:rPr>
        <w:t>,</w:t>
      </w:r>
      <w:r w:rsidR="002A44A4" w:rsidRPr="009159B7">
        <w:rPr>
          <w:rFonts w:ascii="Times New Roman" w:hAnsi="Times New Roman" w:cs="Times New Roman"/>
        </w:rPr>
        <w:t xml:space="preserve"> να ξυπνούν από τα χαράματα για και επιστρέφουν αργά το μεσημέρι, προκειμένου να πάρουν μέρος σε </w:t>
      </w:r>
      <w:r w:rsidR="00C00EDE">
        <w:rPr>
          <w:rFonts w:ascii="Times New Roman" w:hAnsi="Times New Roman" w:cs="Times New Roman"/>
        </w:rPr>
        <w:t xml:space="preserve">τρίωρες περίπου </w:t>
      </w:r>
      <w:r w:rsidR="002A44A4" w:rsidRPr="00A85C1F">
        <w:rPr>
          <w:rFonts w:ascii="Times New Roman" w:hAnsi="Times New Roman" w:cs="Times New Roman"/>
          <w:b/>
        </w:rPr>
        <w:t>«</w:t>
      </w:r>
      <w:r w:rsidR="002A44A4" w:rsidRPr="00A85C1F">
        <w:rPr>
          <w:rFonts w:ascii="Times New Roman" w:hAnsi="Times New Roman" w:cs="Times New Roman"/>
          <w:b/>
          <w:i/>
        </w:rPr>
        <w:t>δραστηριότητες</w:t>
      </w:r>
      <w:r w:rsidR="00C00EDE" w:rsidRPr="00A85C1F">
        <w:rPr>
          <w:rFonts w:ascii="Times New Roman" w:hAnsi="Times New Roman" w:cs="Times New Roman"/>
          <w:b/>
        </w:rPr>
        <w:t>»</w:t>
      </w:r>
      <w:r w:rsidR="00C00EDE">
        <w:rPr>
          <w:rFonts w:ascii="Times New Roman" w:hAnsi="Times New Roman" w:cs="Times New Roman"/>
        </w:rPr>
        <w:t xml:space="preserve"> </w:t>
      </w:r>
      <w:r w:rsidR="002A44A4" w:rsidRPr="009159B7">
        <w:rPr>
          <w:rFonts w:ascii="Times New Roman" w:hAnsi="Times New Roman" w:cs="Times New Roman"/>
        </w:rPr>
        <w:t xml:space="preserve">στο χώρο του σχολείου, </w:t>
      </w:r>
      <w:r w:rsidR="002A44A4" w:rsidRPr="00D6316D">
        <w:rPr>
          <w:rFonts w:ascii="Times New Roman" w:hAnsi="Times New Roman" w:cs="Times New Roman"/>
          <w:b/>
        </w:rPr>
        <w:t xml:space="preserve">(αλλιώς </w:t>
      </w:r>
      <w:r w:rsidRPr="00D6316D">
        <w:rPr>
          <w:rFonts w:ascii="Times New Roman" w:hAnsi="Times New Roman" w:cs="Times New Roman"/>
          <w:b/>
        </w:rPr>
        <w:t xml:space="preserve">θα </w:t>
      </w:r>
      <w:r w:rsidR="002A44A4" w:rsidRPr="00D6316D">
        <w:rPr>
          <w:rFonts w:ascii="Times New Roman" w:hAnsi="Times New Roman" w:cs="Times New Roman"/>
          <w:b/>
        </w:rPr>
        <w:t>παίρνουν απουσίες)</w:t>
      </w:r>
      <w:r w:rsidR="00A249EB">
        <w:rPr>
          <w:rFonts w:ascii="Times New Roman" w:hAnsi="Times New Roman" w:cs="Times New Roman"/>
        </w:rPr>
        <w:t xml:space="preserve">, </w:t>
      </w:r>
      <w:r w:rsidR="002A44A4" w:rsidRPr="009159B7">
        <w:rPr>
          <w:rFonts w:ascii="Times New Roman" w:hAnsi="Times New Roman" w:cs="Times New Roman"/>
        </w:rPr>
        <w:t xml:space="preserve">ενώ οι συμμαθητές τους </w:t>
      </w:r>
      <w:r w:rsidR="006C62FE" w:rsidRPr="009159B7">
        <w:rPr>
          <w:rFonts w:ascii="Times New Roman" w:hAnsi="Times New Roman" w:cs="Times New Roman"/>
        </w:rPr>
        <w:t>ψυχαγωγούνται</w:t>
      </w:r>
      <w:r w:rsidR="002A44A4" w:rsidRPr="009159B7">
        <w:rPr>
          <w:rFonts w:ascii="Times New Roman" w:hAnsi="Times New Roman" w:cs="Times New Roman"/>
        </w:rPr>
        <w:t>;</w:t>
      </w:r>
    </w:p>
    <w:p w:rsidR="00DE47EC" w:rsidRPr="00D6316D" w:rsidRDefault="00DE47EC" w:rsidP="00F51D8C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r w:rsidRPr="009159B7">
        <w:rPr>
          <w:rFonts w:ascii="Times New Roman" w:hAnsi="Times New Roman" w:cs="Times New Roman"/>
        </w:rPr>
        <w:t>6)</w:t>
      </w:r>
      <w:r w:rsidR="00105BEC" w:rsidRPr="009159B7">
        <w:rPr>
          <w:rFonts w:ascii="Times New Roman" w:hAnsi="Times New Roman" w:cs="Times New Roman"/>
        </w:rPr>
        <w:t>Ε</w:t>
      </w:r>
      <w:r w:rsidRPr="009159B7">
        <w:rPr>
          <w:rFonts w:ascii="Times New Roman" w:hAnsi="Times New Roman" w:cs="Times New Roman"/>
        </w:rPr>
        <w:t xml:space="preserve">φόσον για το αν θα πραγματοποιηθεί ή όχι η εκδρομή είναι καθαρά θέμα επιλογής των μαθητών με απαραίτητη προϋπόθεση συμμετοχής το 70% της τάξης, </w:t>
      </w:r>
      <w:r w:rsidR="00C00EDE">
        <w:rPr>
          <w:rFonts w:ascii="Times New Roman" w:hAnsi="Times New Roman" w:cs="Times New Roman"/>
        </w:rPr>
        <w:t xml:space="preserve">γιατί </w:t>
      </w:r>
      <w:r w:rsidR="00D6316D">
        <w:rPr>
          <w:rFonts w:ascii="Times New Roman" w:hAnsi="Times New Roman" w:cs="Times New Roman"/>
        </w:rPr>
        <w:t>σ</w:t>
      </w:r>
      <w:r w:rsidRPr="009159B7">
        <w:rPr>
          <w:rFonts w:ascii="Times New Roman" w:hAnsi="Times New Roman" w:cs="Times New Roman"/>
        </w:rPr>
        <w:t>το υπόλοιπο 30%</w:t>
      </w:r>
      <w:r w:rsidR="00FE437D" w:rsidRPr="009159B7">
        <w:rPr>
          <w:rFonts w:ascii="Times New Roman" w:hAnsi="Times New Roman" w:cs="Times New Roman"/>
        </w:rPr>
        <w:t xml:space="preserve"> </w:t>
      </w:r>
      <w:r w:rsidR="00D6316D">
        <w:rPr>
          <w:rFonts w:ascii="Times New Roman" w:hAnsi="Times New Roman" w:cs="Times New Roman"/>
        </w:rPr>
        <w:t xml:space="preserve"> </w:t>
      </w:r>
      <w:r w:rsidR="00D6316D" w:rsidRPr="00D6316D">
        <w:rPr>
          <w:rFonts w:ascii="Times New Roman" w:hAnsi="Times New Roman" w:cs="Times New Roman"/>
          <w:b/>
        </w:rPr>
        <w:t>καταργείται</w:t>
      </w:r>
      <w:r w:rsidR="00D6316D">
        <w:rPr>
          <w:rFonts w:ascii="Times New Roman" w:hAnsi="Times New Roman" w:cs="Times New Roman"/>
        </w:rPr>
        <w:t xml:space="preserve"> </w:t>
      </w:r>
      <w:r w:rsidR="00D6316D" w:rsidRPr="00D6316D">
        <w:rPr>
          <w:rFonts w:ascii="Times New Roman" w:hAnsi="Times New Roman" w:cs="Times New Roman"/>
          <w:b/>
        </w:rPr>
        <w:t xml:space="preserve">το </w:t>
      </w:r>
      <w:r w:rsidR="00FE437D" w:rsidRPr="00D6316D">
        <w:rPr>
          <w:rFonts w:ascii="Times New Roman" w:hAnsi="Times New Roman" w:cs="Times New Roman"/>
          <w:b/>
        </w:rPr>
        <w:t xml:space="preserve"> δικαίωμα </w:t>
      </w:r>
      <w:r w:rsidRPr="00D6316D">
        <w:rPr>
          <w:rFonts w:ascii="Times New Roman" w:hAnsi="Times New Roman" w:cs="Times New Roman"/>
          <w:b/>
        </w:rPr>
        <w:t>επιλογής</w:t>
      </w:r>
      <w:r w:rsidR="00FE437D" w:rsidRPr="00D6316D">
        <w:rPr>
          <w:rFonts w:ascii="Times New Roman" w:hAnsi="Times New Roman" w:cs="Times New Roman"/>
          <w:b/>
        </w:rPr>
        <w:t>;</w:t>
      </w:r>
      <w:r w:rsidRPr="00D6316D">
        <w:rPr>
          <w:rFonts w:ascii="Times New Roman" w:hAnsi="Times New Roman" w:cs="Times New Roman"/>
          <w:b/>
        </w:rPr>
        <w:t xml:space="preserve">  </w:t>
      </w:r>
    </w:p>
    <w:p w:rsidR="00B80A5F" w:rsidRPr="009159B7" w:rsidRDefault="002A44A4" w:rsidP="00F51D8C">
      <w:pPr>
        <w:pStyle w:val="Web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textAlignment w:val="baseline"/>
      </w:pPr>
      <w:r w:rsidRPr="009159B7">
        <w:t xml:space="preserve">Το Υπουργείο Παιδείας εάν θέλει να </w:t>
      </w:r>
      <w:r w:rsidRPr="00D6316D">
        <w:rPr>
          <w:b/>
          <w:u w:val="single"/>
        </w:rPr>
        <w:t>«</w:t>
      </w:r>
      <w:r w:rsidRPr="00D6316D">
        <w:rPr>
          <w:b/>
          <w:i/>
          <w:u w:val="single"/>
        </w:rPr>
        <w:t>απασχολήσει</w:t>
      </w:r>
      <w:r w:rsidRPr="00D6316D">
        <w:rPr>
          <w:b/>
          <w:u w:val="single"/>
        </w:rPr>
        <w:t>»</w:t>
      </w:r>
      <w:r w:rsidRPr="009159B7">
        <w:t xml:space="preserve"> τους μαθητές που δεν συμμετέχουν στις εκδρομές, θα έπρεπε να το αφήσει στην επιλογή τους και όχι να το επιβάλει με τ</w:t>
      </w:r>
      <w:r w:rsidR="006C62FE" w:rsidRPr="009159B7">
        <w:t>η</w:t>
      </w:r>
      <w:r w:rsidRPr="009159B7">
        <w:t xml:space="preserve">ν </w:t>
      </w:r>
      <w:r w:rsidR="008C0F70" w:rsidRPr="00D6316D">
        <w:rPr>
          <w:b/>
          <w:u w:val="single"/>
        </w:rPr>
        <w:t>«</w:t>
      </w:r>
      <w:r w:rsidR="005337AA" w:rsidRPr="00D6316D">
        <w:rPr>
          <w:b/>
          <w:u w:val="single"/>
        </w:rPr>
        <w:t>απειλή</w:t>
      </w:r>
      <w:r w:rsidR="008C0F70" w:rsidRPr="00D6316D">
        <w:rPr>
          <w:b/>
          <w:u w:val="single"/>
        </w:rPr>
        <w:t>»</w:t>
      </w:r>
      <w:r w:rsidRPr="009159B7">
        <w:t xml:space="preserve"> των απουσι</w:t>
      </w:r>
      <w:r w:rsidR="008C0F70" w:rsidRPr="009159B7">
        <w:t>ών.</w:t>
      </w:r>
      <w:r w:rsidR="00B80A5F" w:rsidRPr="009159B7">
        <w:t xml:space="preserve"> Θα έπρεπε να είναι στην επιλογή του γονέα και του μαθητή εάν θα αποφασίσει να έρθει </w:t>
      </w:r>
      <w:r w:rsidR="00B80A5F" w:rsidRPr="009159B7">
        <w:lastRenderedPageBreak/>
        <w:t>στο σχολείο να πάρει μέρος σε δραστηριότητα και να γνωρίζει από πριν ποια θα είναι η δραστηριότητα αυτή.</w:t>
      </w:r>
    </w:p>
    <w:p w:rsidR="00C3349D" w:rsidRPr="009159B7" w:rsidRDefault="00C3349D" w:rsidP="00F51D8C">
      <w:pPr>
        <w:pStyle w:val="Web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textAlignment w:val="baseline"/>
      </w:pPr>
      <w:r w:rsidRPr="009159B7">
        <w:t>Στην περίπτωση δε</w:t>
      </w:r>
      <w:r w:rsidR="00DE47EC" w:rsidRPr="009159B7">
        <w:t>,</w:t>
      </w:r>
      <w:r w:rsidRPr="009159B7">
        <w:t xml:space="preserve"> που επιλέγει να μην πάει σχολείο να μη μπαίνουν απουσίες.</w:t>
      </w:r>
      <w:r w:rsidR="00DE47EC" w:rsidRPr="009159B7">
        <w:t xml:space="preserve"> </w:t>
      </w:r>
    </w:p>
    <w:p w:rsidR="000E7DDD" w:rsidRDefault="000E7DDD" w:rsidP="00F51D8C">
      <w:pPr>
        <w:pStyle w:val="Web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textAlignment w:val="baseline"/>
      </w:pPr>
      <w:r w:rsidRPr="009159B7">
        <w:t xml:space="preserve">Είναι απορίας άξιο με ποιο σκεπτικό το Υπουργείο προέβηκε σε αυτή την </w:t>
      </w:r>
      <w:r w:rsidR="00C3349D" w:rsidRPr="009159B7">
        <w:t xml:space="preserve">άνιση και </w:t>
      </w:r>
      <w:r w:rsidR="0045743D" w:rsidRPr="009159B7">
        <w:t xml:space="preserve">αντιπαιδαγωγική </w:t>
      </w:r>
      <w:r w:rsidRPr="00D6316D">
        <w:rPr>
          <w:b/>
        </w:rPr>
        <w:t>«</w:t>
      </w:r>
      <w:r w:rsidRPr="00D6316D">
        <w:rPr>
          <w:b/>
          <w:i/>
        </w:rPr>
        <w:t>καινοτομία</w:t>
      </w:r>
      <w:r w:rsidRPr="00D6316D">
        <w:rPr>
          <w:b/>
        </w:rPr>
        <w:t>»,</w:t>
      </w:r>
      <w:r w:rsidRPr="009159B7">
        <w:t xml:space="preserve"> που </w:t>
      </w:r>
      <w:r w:rsidR="006C62FE" w:rsidRPr="00D6316D">
        <w:rPr>
          <w:b/>
        </w:rPr>
        <w:t xml:space="preserve">μειώνει, κατηγοριοποιεί και </w:t>
      </w:r>
      <w:proofErr w:type="spellStart"/>
      <w:r w:rsidR="006C62FE" w:rsidRPr="00D6316D">
        <w:rPr>
          <w:b/>
        </w:rPr>
        <w:t>στοχοποιεί</w:t>
      </w:r>
      <w:proofErr w:type="spellEnd"/>
      <w:r w:rsidR="006C62FE" w:rsidRPr="009159B7">
        <w:t xml:space="preserve"> τους </w:t>
      </w:r>
      <w:r w:rsidR="006C62FE" w:rsidRPr="00D6316D">
        <w:rPr>
          <w:b/>
        </w:rPr>
        <w:t xml:space="preserve">οικονομικά </w:t>
      </w:r>
      <w:r w:rsidR="006C62FE" w:rsidRPr="009159B7">
        <w:t xml:space="preserve">και </w:t>
      </w:r>
      <w:r w:rsidR="006C62FE" w:rsidRPr="00D6316D">
        <w:rPr>
          <w:b/>
        </w:rPr>
        <w:t>κοινωνικά</w:t>
      </w:r>
      <w:r w:rsidR="006C62FE" w:rsidRPr="009159B7">
        <w:t xml:space="preserve"> </w:t>
      </w:r>
      <w:r w:rsidR="006C62FE" w:rsidRPr="00D6316D">
        <w:rPr>
          <w:b/>
        </w:rPr>
        <w:t xml:space="preserve">αδύναμους </w:t>
      </w:r>
      <w:r w:rsidR="006C62FE" w:rsidRPr="009159B7">
        <w:t>μαθητές και τους μαθητές που για κάποιο «ιδιαίτερο λόγο» αδυνατούν να συμμετέχουν, καταρρακώνοντάς τους ψυχολογικά και ενισχύοντας την ανισότητα</w:t>
      </w:r>
      <w:r w:rsidR="00FA7E71" w:rsidRPr="009159B7">
        <w:t>, τον ανταγωνισμό,</w:t>
      </w:r>
      <w:r w:rsidR="0045743D" w:rsidRPr="009159B7">
        <w:t xml:space="preserve"> </w:t>
      </w:r>
      <w:r w:rsidR="000C2C1F">
        <w:t xml:space="preserve">το φθόνο, </w:t>
      </w:r>
      <w:r w:rsidR="0045743D" w:rsidRPr="009159B7">
        <w:t xml:space="preserve">τη </w:t>
      </w:r>
      <w:r w:rsidRPr="009159B7">
        <w:t xml:space="preserve">διάσπαση και </w:t>
      </w:r>
      <w:r w:rsidR="0045743D" w:rsidRPr="009159B7">
        <w:t xml:space="preserve">τη </w:t>
      </w:r>
      <w:r w:rsidRPr="009159B7">
        <w:t xml:space="preserve">διαμάχη μεταξύ </w:t>
      </w:r>
      <w:r w:rsidR="0045743D" w:rsidRPr="009159B7">
        <w:t>τους</w:t>
      </w:r>
      <w:r w:rsidRPr="009159B7">
        <w:t>.</w:t>
      </w:r>
    </w:p>
    <w:p w:rsidR="00BC5082" w:rsidRPr="009159B7" w:rsidRDefault="00BC5082" w:rsidP="00F51D8C">
      <w:pPr>
        <w:pStyle w:val="Web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textAlignment w:val="baseline"/>
      </w:pPr>
      <w:r>
        <w:t xml:space="preserve">Αν υπήρχε μία πιθανότητα να εφαρμοσθεί κάτι τέτοιο, θα ήταν μονάχα στην περίπτωση που η εκδρομή </w:t>
      </w:r>
      <w:r w:rsidR="00D96BE1">
        <w:t xml:space="preserve">οικονομικά </w:t>
      </w:r>
      <w:r>
        <w:t>θα καλύπτ</w:t>
      </w:r>
      <w:r w:rsidR="00D96BE1">
        <w:t xml:space="preserve">ονταν </w:t>
      </w:r>
      <w:r w:rsidRPr="00A85C1F">
        <w:rPr>
          <w:b/>
        </w:rPr>
        <w:t>εξ ολοκλήρου</w:t>
      </w:r>
      <w:r>
        <w:t xml:space="preserve"> από το σχολείο και δεν θα συνέβαλλαν καθόλου οι μαθητές.</w:t>
      </w:r>
    </w:p>
    <w:p w:rsidR="0045743D" w:rsidRDefault="0045743D" w:rsidP="00FA78C4">
      <w:pPr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</w:rPr>
      </w:pPr>
      <w:r w:rsidRPr="009159B7">
        <w:rPr>
          <w:rFonts w:ascii="Times New Roman" w:hAnsi="Times New Roman" w:cs="Times New Roman"/>
        </w:rPr>
        <w:t xml:space="preserve">Για τους λόγους </w:t>
      </w:r>
      <w:r w:rsidR="00D6316D">
        <w:rPr>
          <w:rFonts w:ascii="Times New Roman" w:hAnsi="Times New Roman" w:cs="Times New Roman"/>
        </w:rPr>
        <w:t>αυτούς</w:t>
      </w:r>
    </w:p>
    <w:p w:rsidR="00D6316D" w:rsidRPr="009159B7" w:rsidRDefault="00D6316D" w:rsidP="00FA78C4">
      <w:pPr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Αιτούμαστε</w:t>
      </w:r>
    </w:p>
    <w:p w:rsidR="00D6316D" w:rsidRDefault="00D6316D" w:rsidP="00FA78C4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</w:t>
      </w:r>
      <w:r w:rsidR="0045743D" w:rsidRPr="009159B7">
        <w:rPr>
          <w:rFonts w:ascii="Times New Roman" w:hAnsi="Times New Roman" w:cs="Times New Roman"/>
        </w:rPr>
        <w:t xml:space="preserve">ε </w:t>
      </w:r>
      <w:r w:rsidR="000C2C1F">
        <w:rPr>
          <w:rFonts w:ascii="Times New Roman" w:hAnsi="Times New Roman" w:cs="Times New Roman"/>
        </w:rPr>
        <w:t xml:space="preserve">αίτησή σας </w:t>
      </w:r>
      <w:r w:rsidR="0045743D" w:rsidRPr="009159B7">
        <w:rPr>
          <w:rFonts w:ascii="Times New Roman" w:hAnsi="Times New Roman" w:cs="Times New Roman"/>
        </w:rPr>
        <w:t>να ζητήσετε</w:t>
      </w:r>
      <w:r w:rsidR="006C6D55">
        <w:rPr>
          <w:rFonts w:ascii="Times New Roman" w:hAnsi="Times New Roman" w:cs="Times New Roman"/>
        </w:rPr>
        <w:t xml:space="preserve"> </w:t>
      </w:r>
      <w:r w:rsidR="00A85C1F">
        <w:rPr>
          <w:rFonts w:ascii="Times New Roman" w:hAnsi="Times New Roman" w:cs="Times New Roman"/>
        </w:rPr>
        <w:t xml:space="preserve">από το Υπουργείο Παιδείας να γίνει </w:t>
      </w:r>
      <w:r w:rsidR="00A85C1F" w:rsidRPr="00A85C1F">
        <w:rPr>
          <w:rFonts w:ascii="Times New Roman" w:hAnsi="Times New Roman" w:cs="Times New Roman"/>
          <w:b/>
        </w:rPr>
        <w:t>άρση ή τροποποίηση</w:t>
      </w:r>
      <w:r w:rsidR="00A85C1F">
        <w:rPr>
          <w:rFonts w:ascii="Times New Roman" w:hAnsi="Times New Roman" w:cs="Times New Roman"/>
        </w:rPr>
        <w:t xml:space="preserve"> της </w:t>
      </w:r>
      <w:proofErr w:type="spellStart"/>
      <w:r w:rsidR="00A85C1F" w:rsidRPr="009159B7">
        <w:rPr>
          <w:rFonts w:ascii="Times New Roman" w:hAnsi="Times New Roman" w:cs="Times New Roman"/>
        </w:rPr>
        <w:t>υπ’αριθμ</w:t>
      </w:r>
      <w:proofErr w:type="spellEnd"/>
      <w:r w:rsidR="00A85C1F" w:rsidRPr="009159B7">
        <w:rPr>
          <w:rFonts w:ascii="Times New Roman" w:hAnsi="Times New Roman" w:cs="Times New Roman"/>
        </w:rPr>
        <w:t>. 33120/Γ∆4 απόφαση</w:t>
      </w:r>
      <w:r w:rsidR="00A85C1F">
        <w:rPr>
          <w:rFonts w:ascii="Times New Roman" w:hAnsi="Times New Roman" w:cs="Times New Roman"/>
        </w:rPr>
        <w:t>ς</w:t>
      </w:r>
      <w:r w:rsidR="00A85C1F" w:rsidRPr="009159B7">
        <w:rPr>
          <w:rFonts w:ascii="Times New Roman" w:hAnsi="Times New Roman" w:cs="Times New Roman"/>
        </w:rPr>
        <w:t xml:space="preserve"> (ΦΕΚ) 681/06/03/2017 </w:t>
      </w:r>
      <w:r w:rsidR="00500284">
        <w:rPr>
          <w:rFonts w:ascii="Times New Roman" w:hAnsi="Times New Roman" w:cs="Times New Roman"/>
        </w:rPr>
        <w:t xml:space="preserve">Άρθρο 2,  </w:t>
      </w:r>
      <w:r w:rsidR="00A85C1F">
        <w:rPr>
          <w:rFonts w:ascii="Times New Roman" w:hAnsi="Times New Roman" w:cs="Times New Roman"/>
        </w:rPr>
        <w:t xml:space="preserve"> προκειμένου να </w:t>
      </w:r>
      <w:r w:rsidR="00A85C1F" w:rsidRPr="009159B7">
        <w:rPr>
          <w:rFonts w:ascii="Times New Roman" w:hAnsi="Times New Roman" w:cs="Times New Roman"/>
        </w:rPr>
        <w:t xml:space="preserve">μην </w:t>
      </w:r>
      <w:r w:rsidR="00A85C1F" w:rsidRPr="00A85C1F">
        <w:rPr>
          <w:rFonts w:ascii="Times New Roman" w:hAnsi="Times New Roman" w:cs="Times New Roman"/>
          <w:b/>
        </w:rPr>
        <w:t>«επιβάλλεται»</w:t>
      </w:r>
      <w:r w:rsidR="00A85C1F" w:rsidRPr="009159B7">
        <w:rPr>
          <w:rFonts w:ascii="Times New Roman" w:hAnsi="Times New Roman" w:cs="Times New Roman"/>
        </w:rPr>
        <w:t xml:space="preserve"> η προσέλευση των μαθητών στο σχολείο κατά τη διάρκεια των εκδρομών εκτός και εάν είναι επιλογή τους. </w:t>
      </w:r>
      <w:proofErr w:type="spellStart"/>
      <w:r w:rsidR="00A85C1F" w:rsidRPr="009159B7">
        <w:rPr>
          <w:rFonts w:ascii="Times New Roman" w:hAnsi="Times New Roman" w:cs="Times New Roman"/>
        </w:rPr>
        <w:t>Σ’αυτούς</w:t>
      </w:r>
      <w:proofErr w:type="spellEnd"/>
      <w:r w:rsidR="00A85C1F" w:rsidRPr="009159B7">
        <w:rPr>
          <w:rFonts w:ascii="Times New Roman" w:hAnsi="Times New Roman" w:cs="Times New Roman"/>
        </w:rPr>
        <w:t xml:space="preserve"> δε, που θα  επιλέξουν να μην προσέλθουν να μην </w:t>
      </w:r>
      <w:r w:rsidR="00A85C1F">
        <w:rPr>
          <w:rFonts w:ascii="Times New Roman" w:hAnsi="Times New Roman" w:cs="Times New Roman"/>
        </w:rPr>
        <w:t>μπαίνουν</w:t>
      </w:r>
      <w:r w:rsidR="00A85C1F" w:rsidRPr="009159B7">
        <w:rPr>
          <w:rFonts w:ascii="Times New Roman" w:hAnsi="Times New Roman" w:cs="Times New Roman"/>
        </w:rPr>
        <w:t xml:space="preserve"> απουσίες.</w:t>
      </w:r>
    </w:p>
    <w:p w:rsidR="000E7DDD" w:rsidRDefault="00D6316D" w:rsidP="00FA78C4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Παρακαλούμε όπως μας ενημερώσετε εγγράφως για τις αποφάσεις – ενέργειές σας</w:t>
      </w:r>
      <w:r w:rsidR="00E92A55">
        <w:rPr>
          <w:rFonts w:ascii="Times New Roman" w:hAnsi="Times New Roman" w:cs="Times New Roman"/>
        </w:rPr>
        <w:t>.</w:t>
      </w:r>
      <w:r w:rsidR="00005FEF">
        <w:rPr>
          <w:rFonts w:ascii="Times New Roman" w:hAnsi="Times New Roman" w:cs="Times New Roman"/>
        </w:rPr>
        <w:t xml:space="preserve"> </w:t>
      </w:r>
    </w:p>
    <w:p w:rsidR="00FA78C4" w:rsidRDefault="00FA78C4" w:rsidP="00FA78C4">
      <w:pPr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εκτίμηση</w:t>
      </w:r>
    </w:p>
    <w:p w:rsidR="000E09D9" w:rsidRDefault="00E92A55" w:rsidP="000E09D9">
      <w:pPr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</w:rPr>
      </w:pPr>
      <w:r>
        <w:rPr>
          <w:noProof/>
          <w:lang w:eastAsia="el-GR"/>
        </w:rPr>
        <w:t xml:space="preserve"> </w:t>
      </w:r>
      <w:r w:rsidR="000E09D9">
        <w:rPr>
          <w:noProof/>
          <w:lang w:eastAsia="el-GR"/>
        </w:rPr>
        <w:t xml:space="preserve">               </w:t>
      </w:r>
      <w:r>
        <w:rPr>
          <w:noProof/>
          <w:lang w:eastAsia="el-GR"/>
        </w:rPr>
        <w:t xml:space="preserve">    </w:t>
      </w:r>
      <w:r w:rsidRPr="00E92A55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522095" cy="1226820"/>
            <wp:effectExtent l="19050" t="0" r="1905" b="0"/>
            <wp:docPr id="5" name="Εικόνα 2" descr="C:\Users\Lenovo\AppData\Local\Microsoft\Windows\INetCache\Content.Word\viber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viber imag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9D9" w:rsidRPr="000E09D9">
        <w:rPr>
          <w:rFonts w:ascii="Times New Roman" w:hAnsi="Times New Roman" w:cs="Times New Roman"/>
        </w:rPr>
        <w:t xml:space="preserve"> </w:t>
      </w:r>
      <w:r w:rsidR="000E09D9">
        <w:rPr>
          <w:rFonts w:ascii="Times New Roman" w:hAnsi="Times New Roman" w:cs="Times New Roman"/>
        </w:rPr>
        <w:t>Το Δ.Σ.</w:t>
      </w:r>
    </w:p>
    <w:p w:rsidR="00FA78C4" w:rsidRDefault="00FA78C4" w:rsidP="00E92A55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:rsidR="00D87D41" w:rsidRDefault="00D87D41" w:rsidP="00FA78C4">
      <w:pPr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</w:rPr>
      </w:pPr>
    </w:p>
    <w:p w:rsidR="00D87D41" w:rsidRDefault="00D87D41" w:rsidP="00FA78C4">
      <w:pPr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</w:rPr>
      </w:pPr>
    </w:p>
    <w:p w:rsidR="00D87D41" w:rsidRDefault="00D87D41" w:rsidP="00FA78C4">
      <w:pPr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</w:rPr>
      </w:pPr>
    </w:p>
    <w:sectPr w:rsidR="00D87D41" w:rsidSect="00FA78C4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860DA2"/>
    <w:rsid w:val="00005FEF"/>
    <w:rsid w:val="0002736F"/>
    <w:rsid w:val="000818B4"/>
    <w:rsid w:val="000C2C1F"/>
    <w:rsid w:val="000E09D9"/>
    <w:rsid w:val="000E7DDD"/>
    <w:rsid w:val="00105BEC"/>
    <w:rsid w:val="001A6A37"/>
    <w:rsid w:val="001E1FBE"/>
    <w:rsid w:val="002A44A4"/>
    <w:rsid w:val="002D034B"/>
    <w:rsid w:val="003129DA"/>
    <w:rsid w:val="003F53D0"/>
    <w:rsid w:val="00420A2D"/>
    <w:rsid w:val="00431AD3"/>
    <w:rsid w:val="0045743D"/>
    <w:rsid w:val="0049799B"/>
    <w:rsid w:val="004D21E7"/>
    <w:rsid w:val="00500284"/>
    <w:rsid w:val="00514717"/>
    <w:rsid w:val="005337AA"/>
    <w:rsid w:val="00597C9B"/>
    <w:rsid w:val="00603F26"/>
    <w:rsid w:val="00614CD7"/>
    <w:rsid w:val="0064329C"/>
    <w:rsid w:val="00690EAD"/>
    <w:rsid w:val="006C62FE"/>
    <w:rsid w:val="006C6D55"/>
    <w:rsid w:val="006F3376"/>
    <w:rsid w:val="007309D1"/>
    <w:rsid w:val="0077551E"/>
    <w:rsid w:val="00775EC7"/>
    <w:rsid w:val="007E7AA8"/>
    <w:rsid w:val="007F1867"/>
    <w:rsid w:val="00823C89"/>
    <w:rsid w:val="00830213"/>
    <w:rsid w:val="00860DA2"/>
    <w:rsid w:val="00874A05"/>
    <w:rsid w:val="008A7005"/>
    <w:rsid w:val="008C0F70"/>
    <w:rsid w:val="009159B7"/>
    <w:rsid w:val="00A0268C"/>
    <w:rsid w:val="00A249EB"/>
    <w:rsid w:val="00A41B5D"/>
    <w:rsid w:val="00A827B0"/>
    <w:rsid w:val="00A85C1F"/>
    <w:rsid w:val="00A904DD"/>
    <w:rsid w:val="00AB09D3"/>
    <w:rsid w:val="00B3121C"/>
    <w:rsid w:val="00B53481"/>
    <w:rsid w:val="00B67132"/>
    <w:rsid w:val="00B80A5F"/>
    <w:rsid w:val="00B918B1"/>
    <w:rsid w:val="00BA7304"/>
    <w:rsid w:val="00BC5082"/>
    <w:rsid w:val="00C00EDE"/>
    <w:rsid w:val="00C3349D"/>
    <w:rsid w:val="00C37BC9"/>
    <w:rsid w:val="00CA2650"/>
    <w:rsid w:val="00D6316D"/>
    <w:rsid w:val="00D7013A"/>
    <w:rsid w:val="00D87D41"/>
    <w:rsid w:val="00D96BE1"/>
    <w:rsid w:val="00DE47EC"/>
    <w:rsid w:val="00E26687"/>
    <w:rsid w:val="00E36769"/>
    <w:rsid w:val="00E92A55"/>
    <w:rsid w:val="00EF7786"/>
    <w:rsid w:val="00F51D8C"/>
    <w:rsid w:val="00F62C0F"/>
    <w:rsid w:val="00F649A1"/>
    <w:rsid w:val="00FA78C4"/>
    <w:rsid w:val="00FA7E71"/>
    <w:rsid w:val="00FE437D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8B1"/>
  </w:style>
  <w:style w:type="paragraph" w:styleId="Web">
    <w:name w:val="Normal (Web)"/>
    <w:basedOn w:val="a"/>
    <w:uiPriority w:val="99"/>
    <w:unhideWhenUsed/>
    <w:rsid w:val="008C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F7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5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2017-05-20T06:05:00Z</dcterms:created>
  <dcterms:modified xsi:type="dcterms:W3CDTF">2017-05-20T09:48:00Z</dcterms:modified>
</cp:coreProperties>
</file>